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1276"/>
        <w:gridCol w:w="3919"/>
      </w:tblGrid>
      <w:tr w:rsidR="002C2A9E" w:rsidTr="009D7427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2C2A9E" w:rsidRDefault="002C2A9E" w:rsidP="002C2A9E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eastAsia="Times New Roman" w:cs="Times New Roman"/>
                <w:szCs w:val="24"/>
                <w:lang w:eastAsia="ru-RU"/>
              </w:rPr>
              <w:t>СОГЛАСОВАН</w:t>
            </w:r>
          </w:p>
          <w:p w:rsidR="002C2A9E" w:rsidRDefault="002C2A9E" w:rsidP="002C2A9E">
            <w:pPr>
              <w:tabs>
                <w:tab w:val="left" w:pos="5040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педагогическим советом</w:t>
            </w:r>
          </w:p>
          <w:p w:rsidR="002C2A9E" w:rsidRDefault="002C2A9E" w:rsidP="002C2A9E">
            <w:pPr>
              <w:tabs>
                <w:tab w:val="left" w:pos="5040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ЧОУ «Православная классическая </w:t>
            </w:r>
          </w:p>
          <w:p w:rsidR="002C2A9E" w:rsidRDefault="002C2A9E" w:rsidP="002C2A9E">
            <w:pPr>
              <w:tabs>
                <w:tab w:val="left" w:pos="5040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гимназия «София»</w:t>
            </w:r>
          </w:p>
          <w:p w:rsidR="002C2A9E" w:rsidRDefault="002C2A9E" w:rsidP="002C2A9E">
            <w:pPr>
              <w:tabs>
                <w:tab w:val="left" w:pos="5040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Протокол №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5  от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31.05.2021 г.</w:t>
            </w:r>
          </w:p>
          <w:p w:rsidR="002C2A9E" w:rsidRDefault="002C2A9E" w:rsidP="002C2A9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2A9E" w:rsidRDefault="002C2A9E" w:rsidP="002C2A9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A9E" w:rsidRDefault="002C2A9E" w:rsidP="002C2A9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</w:p>
          <w:p w:rsidR="002C2A9E" w:rsidRDefault="002C2A9E" w:rsidP="002C2A9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приказом ЧОУ «Православная классическая гимназия «София»</w:t>
            </w:r>
          </w:p>
          <w:p w:rsidR="002C2A9E" w:rsidRDefault="002C2A9E" w:rsidP="002C2A9E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 33-О от 31.05.2021 г.</w:t>
            </w:r>
          </w:p>
        </w:tc>
      </w:tr>
      <w:tr w:rsidR="002C2A9E" w:rsidTr="009D7427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2C2A9E" w:rsidRDefault="002C2A9E" w:rsidP="002C2A9E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СОГЛАСОВАН</w:t>
            </w:r>
          </w:p>
          <w:p w:rsidR="002C2A9E" w:rsidRDefault="002C2A9E" w:rsidP="002C2A9E">
            <w:pPr>
              <w:tabs>
                <w:tab w:val="left" w:pos="5040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Советом родителей</w:t>
            </w:r>
          </w:p>
          <w:p w:rsidR="002C2A9E" w:rsidRDefault="002C2A9E" w:rsidP="002C2A9E">
            <w:pPr>
              <w:tabs>
                <w:tab w:val="left" w:pos="5040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ЧОУ «Православная классическая </w:t>
            </w:r>
          </w:p>
          <w:p w:rsidR="002C2A9E" w:rsidRDefault="002C2A9E" w:rsidP="002C2A9E">
            <w:pPr>
              <w:tabs>
                <w:tab w:val="left" w:pos="5040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гимназия «София»</w:t>
            </w:r>
          </w:p>
          <w:p w:rsidR="002C2A9E" w:rsidRDefault="002C2A9E" w:rsidP="002C2A9E">
            <w:pPr>
              <w:tabs>
                <w:tab w:val="left" w:pos="5040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Протокол №3 от 31.05.2021 г.</w:t>
            </w:r>
          </w:p>
          <w:p w:rsidR="002C2A9E" w:rsidRDefault="002C2A9E" w:rsidP="002C2A9E">
            <w:pPr>
              <w:tabs>
                <w:tab w:val="left" w:pos="504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2A9E" w:rsidRDefault="002C2A9E" w:rsidP="002C2A9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C2A9E" w:rsidRDefault="002C2A9E" w:rsidP="002C2A9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bookmarkEnd w:id="0"/>
    <w:p w:rsidR="009D7427" w:rsidRPr="009D7427" w:rsidRDefault="009D7427" w:rsidP="009D7427">
      <w:pPr>
        <w:jc w:val="center"/>
        <w:rPr>
          <w:rFonts w:cs="Times New Roman"/>
          <w:b/>
          <w:bCs/>
          <w:szCs w:val="24"/>
          <w:lang w:eastAsia="ru-RU"/>
        </w:rPr>
      </w:pPr>
      <w:r w:rsidRPr="009D7427">
        <w:rPr>
          <w:b/>
          <w:bCs/>
          <w:szCs w:val="24"/>
          <w:lang w:eastAsia="ru-RU"/>
        </w:rPr>
        <w:t>ПОЛОЖЕНИЕ</w:t>
      </w:r>
    </w:p>
    <w:p w:rsidR="009D7427" w:rsidRDefault="009D7427" w:rsidP="009D7427">
      <w:pPr>
        <w:jc w:val="center"/>
        <w:rPr>
          <w:b/>
          <w:bCs/>
          <w:szCs w:val="24"/>
          <w:lang w:eastAsia="ru-RU"/>
        </w:rPr>
      </w:pPr>
      <w:r w:rsidRPr="009D7427">
        <w:rPr>
          <w:b/>
          <w:bCs/>
          <w:szCs w:val="24"/>
          <w:lang w:eastAsia="ru-RU"/>
        </w:rPr>
        <w:t xml:space="preserve">об организации и осуществлении образовательной деятельности </w:t>
      </w:r>
    </w:p>
    <w:p w:rsidR="009D7427" w:rsidRDefault="009D7427" w:rsidP="009D7427">
      <w:pPr>
        <w:jc w:val="center"/>
        <w:rPr>
          <w:b/>
          <w:bCs/>
          <w:szCs w:val="24"/>
          <w:lang w:eastAsia="ru-RU"/>
        </w:rPr>
      </w:pPr>
      <w:r w:rsidRPr="009D7427">
        <w:rPr>
          <w:b/>
          <w:bCs/>
          <w:szCs w:val="24"/>
          <w:lang w:eastAsia="ru-RU"/>
        </w:rPr>
        <w:t>по дополнительным общеобразовательным общеразвивающи</w:t>
      </w:r>
      <w:r w:rsidRPr="009D7427">
        <w:rPr>
          <w:b/>
          <w:szCs w:val="24"/>
          <w:lang w:eastAsia="ru-RU"/>
        </w:rPr>
        <w:t>м</w:t>
      </w:r>
      <w:r w:rsidRPr="009D7427">
        <w:rPr>
          <w:b/>
          <w:bCs/>
          <w:szCs w:val="24"/>
          <w:lang w:eastAsia="ru-RU"/>
        </w:rPr>
        <w:t xml:space="preserve"> программам </w:t>
      </w:r>
    </w:p>
    <w:p w:rsidR="009D7427" w:rsidRPr="009D7427" w:rsidRDefault="009D7427" w:rsidP="009D7427">
      <w:pPr>
        <w:jc w:val="center"/>
        <w:rPr>
          <w:b/>
          <w:szCs w:val="24"/>
          <w:lang w:eastAsia="ru-RU"/>
        </w:rPr>
      </w:pPr>
      <w:r w:rsidRPr="009D7427">
        <w:rPr>
          <w:rStyle w:val="10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b/>
          <w:bCs/>
          <w:lang w:eastAsia="ru-RU"/>
        </w:rPr>
        <w:t>1. Общие положения</w:t>
      </w:r>
    </w:p>
    <w:p w:rsidR="00B34104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1.1. Настоящее положение об организации и осуществлении образовательной деятельности по дополнительным общеобразовательным общеразвивающим программам</w:t>
      </w:r>
      <w:r w:rsidR="00B34104">
        <w:rPr>
          <w:lang w:eastAsia="ru-RU"/>
        </w:rPr>
        <w:t xml:space="preserve"> </w:t>
      </w:r>
      <w:r w:rsidR="00B34104" w:rsidRPr="00B34104">
        <w:t xml:space="preserve">ЧОУ «Православная классическая гимназия «София» </w:t>
      </w:r>
      <w:r w:rsidR="00B34104">
        <w:rPr>
          <w:lang w:eastAsia="ru-RU"/>
        </w:rPr>
        <w:t xml:space="preserve">(далее – </w:t>
      </w:r>
      <w:r w:rsidRPr="009D7427">
        <w:rPr>
          <w:lang w:eastAsia="ru-RU"/>
        </w:rPr>
        <w:t>Положени</w:t>
      </w:r>
      <w:r w:rsidR="00B34104">
        <w:rPr>
          <w:lang w:eastAsia="ru-RU"/>
        </w:rPr>
        <w:t xml:space="preserve">е) разработано в соответствии с </w:t>
      </w:r>
    </w:p>
    <w:p w:rsidR="00B34104" w:rsidRDefault="009D7427" w:rsidP="00B3410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lang w:eastAsia="ru-RU"/>
        </w:rPr>
      </w:pPr>
      <w:r w:rsidRPr="009D7427">
        <w:rPr>
          <w:lang w:eastAsia="ru-RU"/>
        </w:rPr>
        <w:t>Федеральным законом от 29.12.2012 № 273-ФЗ</w:t>
      </w:r>
      <w:r w:rsidR="00B34104">
        <w:rPr>
          <w:lang w:eastAsia="ru-RU"/>
        </w:rPr>
        <w:t xml:space="preserve"> </w:t>
      </w:r>
      <w:r w:rsidRPr="009D7427">
        <w:rPr>
          <w:lang w:eastAsia="ru-RU"/>
        </w:rPr>
        <w:t>«Об образ</w:t>
      </w:r>
      <w:r w:rsidR="00B34104">
        <w:rPr>
          <w:lang w:eastAsia="ru-RU"/>
        </w:rPr>
        <w:t>овании в Российской Федерации»,</w:t>
      </w:r>
    </w:p>
    <w:p w:rsidR="00B34104" w:rsidRDefault="009D7427" w:rsidP="00B3410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lang w:eastAsia="ru-RU"/>
        </w:rPr>
      </w:pPr>
      <w:r w:rsidRPr="009D7427">
        <w:rPr>
          <w:lang w:eastAsia="ru-RU"/>
        </w:rPr>
        <w:t xml:space="preserve">приказом </w:t>
      </w:r>
      <w:proofErr w:type="spellStart"/>
      <w:r w:rsidRPr="009D7427">
        <w:rPr>
          <w:lang w:eastAsia="ru-RU"/>
        </w:rPr>
        <w:t>Минпросвещения</w:t>
      </w:r>
      <w:proofErr w:type="spellEnd"/>
      <w:r w:rsidRPr="009D7427">
        <w:rPr>
          <w:lang w:eastAsia="ru-RU"/>
        </w:rPr>
        <w:t xml:space="preserve"> от 09.11.2018 № 196</w:t>
      </w:r>
      <w:r w:rsidR="00B34104">
        <w:rPr>
          <w:lang w:eastAsia="ru-RU"/>
        </w:rPr>
        <w:t xml:space="preserve"> </w:t>
      </w:r>
      <w:r w:rsidRPr="009D7427">
        <w:rPr>
          <w:lang w:eastAsia="ru-RU"/>
        </w:rPr>
        <w:t>«Об утверждении Порядка организации и осуществления образовательной деятельности по дополнительным об</w:t>
      </w:r>
      <w:r w:rsidR="00B34104">
        <w:rPr>
          <w:lang w:eastAsia="ru-RU"/>
        </w:rPr>
        <w:t>щеобразовательным программам»,</w:t>
      </w:r>
    </w:p>
    <w:p w:rsidR="00B34104" w:rsidRDefault="00854C6B" w:rsidP="00B3410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lang w:eastAsia="ru-RU"/>
        </w:rPr>
      </w:pPr>
      <w:hyperlink r:id="rId5" w:anchor="/document/99/566085656/" w:history="1">
        <w:r w:rsidR="009D7427" w:rsidRPr="009D7427">
          <w:rPr>
            <w:lang w:eastAsia="ru-RU"/>
          </w:rPr>
          <w:t>СП 2.4.3648-20</w:t>
        </w:r>
      </w:hyperlink>
      <w:r w:rsidR="00B34104">
        <w:rPr>
          <w:lang w:eastAsia="ru-RU"/>
        </w:rPr>
        <w:t xml:space="preserve"> </w:t>
      </w:r>
      <w:r w:rsidR="009D7427" w:rsidRPr="009D7427">
        <w:rPr>
          <w:lang w:eastAsia="ru-RU"/>
        </w:rPr>
        <w:t>«Санитарно-эпидемиологические требования к организациям воспитания и обучения, отдыха и о</w:t>
      </w:r>
      <w:r w:rsidR="00B34104">
        <w:rPr>
          <w:lang w:eastAsia="ru-RU"/>
        </w:rPr>
        <w:t>здоровления детей и молодежи»,</w:t>
      </w:r>
    </w:p>
    <w:p w:rsidR="00B34104" w:rsidRDefault="00854C6B" w:rsidP="00B3410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lang w:eastAsia="ru-RU"/>
        </w:rPr>
      </w:pPr>
      <w:hyperlink r:id="rId6" w:anchor="/document/99/573500115/" w:history="1">
        <w:r w:rsidR="009D7427" w:rsidRPr="009D7427">
          <w:rPr>
            <w:lang w:eastAsia="ru-RU"/>
          </w:rPr>
          <w:t>СанПиН 1.2.3685-21</w:t>
        </w:r>
      </w:hyperlink>
      <w:r w:rsidR="00B34104">
        <w:rPr>
          <w:lang w:eastAsia="ru-RU"/>
        </w:rPr>
        <w:t xml:space="preserve"> </w:t>
      </w:r>
      <w:r w:rsidR="009D7427" w:rsidRPr="009D7427">
        <w:rPr>
          <w:lang w:eastAsia="ru-RU"/>
        </w:rPr>
        <w:t>«Гигиенические нормативы и требования к обеспечению безопасности и (или) безвредности для чел</w:t>
      </w:r>
      <w:r w:rsidR="00B34104">
        <w:rPr>
          <w:lang w:eastAsia="ru-RU"/>
        </w:rPr>
        <w:t>овека факторов среды обитания»,</w:t>
      </w:r>
    </w:p>
    <w:p w:rsidR="00B34104" w:rsidRDefault="009D7427" w:rsidP="00B3410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lang w:eastAsia="ru-RU"/>
        </w:rPr>
      </w:pPr>
      <w:r w:rsidRPr="009D7427">
        <w:rPr>
          <w:lang w:eastAsia="ru-RU"/>
        </w:rPr>
        <w:t xml:space="preserve">приказом </w:t>
      </w:r>
      <w:proofErr w:type="spellStart"/>
      <w:r w:rsidRPr="009D7427">
        <w:rPr>
          <w:lang w:eastAsia="ru-RU"/>
        </w:rPr>
        <w:t>Минобрнауки</w:t>
      </w:r>
      <w:proofErr w:type="spellEnd"/>
      <w:r w:rsidRPr="009D7427">
        <w:rPr>
          <w:lang w:eastAsia="ru-RU"/>
        </w:rPr>
        <w:t xml:space="preserve"> от 23.08.2017 № 816</w:t>
      </w:r>
      <w:r w:rsidR="00B34104">
        <w:rPr>
          <w:lang w:eastAsia="ru-RU"/>
        </w:rPr>
        <w:t xml:space="preserve"> </w:t>
      </w:r>
      <w:r w:rsidRPr="009D7427">
        <w:rPr>
          <w:lang w:eastAsia="ru-RU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</w:p>
    <w:p w:rsidR="009D7427" w:rsidRPr="009D7427" w:rsidRDefault="009D7427" w:rsidP="00B3410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lang w:eastAsia="ru-RU"/>
        </w:rPr>
      </w:pPr>
      <w:r w:rsidRPr="009D7427">
        <w:rPr>
          <w:lang w:eastAsia="ru-RU"/>
        </w:rPr>
        <w:t>уставом</w:t>
      </w:r>
      <w:r w:rsidR="00B34104" w:rsidRPr="00B34104">
        <w:rPr>
          <w:lang w:eastAsia="ru-RU"/>
        </w:rPr>
        <w:t xml:space="preserve"> </w:t>
      </w:r>
      <w:r w:rsidR="00B34104" w:rsidRPr="00B34104">
        <w:t>ЧОУ «Православная классическая гимназия «София» (далее – Гимназия)</w:t>
      </w:r>
      <w:r w:rsidRPr="009D7427">
        <w:rPr>
          <w:lang w:eastAsia="ru-RU"/>
        </w:rPr>
        <w:t>.</w:t>
      </w:r>
    </w:p>
    <w:p w:rsidR="009D7427" w:rsidRPr="009D7427" w:rsidRDefault="009D7427" w:rsidP="009D7427">
      <w:pPr>
        <w:ind w:firstLine="709"/>
        <w:rPr>
          <w:rFonts w:cs="Times New Roman"/>
          <w:szCs w:val="24"/>
          <w:lang w:eastAsia="ru-RU"/>
        </w:rPr>
      </w:pPr>
      <w:r w:rsidRPr="009D7427">
        <w:rPr>
          <w:lang w:eastAsia="ru-RU"/>
        </w:rPr>
        <w:t>1.2. Положение регулирует организацию и осуществление образовательной деятельности по дополнительным общеразвивающим</w:t>
      </w:r>
      <w:r w:rsidR="00B34104">
        <w:rPr>
          <w:lang w:eastAsia="ru-RU"/>
        </w:rPr>
        <w:t xml:space="preserve"> </w:t>
      </w:r>
      <w:r w:rsidRPr="009D7427">
        <w:rPr>
          <w:lang w:eastAsia="ru-RU"/>
        </w:rPr>
        <w:t xml:space="preserve">программам </w:t>
      </w:r>
      <w:r w:rsidR="00B34104">
        <w:rPr>
          <w:szCs w:val="24"/>
          <w:lang w:eastAsia="ru-RU"/>
        </w:rPr>
        <w:t xml:space="preserve">Гимназии </w:t>
      </w:r>
      <w:r w:rsidRPr="009D7427">
        <w:rPr>
          <w:lang w:eastAsia="ru-RU"/>
        </w:rPr>
        <w:t>(далее – образовательные программы).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b/>
          <w:bCs/>
          <w:lang w:eastAsia="ru-RU"/>
        </w:rPr>
        <w:t>2. Формирование и утверждение образовательных программ</w:t>
      </w:r>
    </w:p>
    <w:p w:rsidR="009D7427" w:rsidRPr="009D7427" w:rsidRDefault="009D7427" w:rsidP="009D7427">
      <w:pPr>
        <w:ind w:firstLine="709"/>
        <w:rPr>
          <w:rFonts w:cs="Times New Roman"/>
          <w:szCs w:val="24"/>
          <w:lang w:eastAsia="ru-RU"/>
        </w:rPr>
      </w:pPr>
      <w:r w:rsidRPr="009D7427">
        <w:rPr>
          <w:lang w:eastAsia="ru-RU"/>
        </w:rPr>
        <w:t xml:space="preserve">2.1. В </w:t>
      </w:r>
      <w:r w:rsidR="00B34104">
        <w:rPr>
          <w:szCs w:val="24"/>
          <w:lang w:eastAsia="ru-RU"/>
        </w:rPr>
        <w:t xml:space="preserve">Гимназии могут </w:t>
      </w:r>
      <w:r w:rsidRPr="009D7427">
        <w:rPr>
          <w:lang w:eastAsia="ru-RU"/>
        </w:rPr>
        <w:t>реализ</w:t>
      </w:r>
      <w:r w:rsidR="00B34104">
        <w:rPr>
          <w:lang w:eastAsia="ru-RU"/>
        </w:rPr>
        <w:t>овывать</w:t>
      </w:r>
      <w:r w:rsidRPr="009D7427">
        <w:rPr>
          <w:lang w:eastAsia="ru-RU"/>
        </w:rPr>
        <w:t>ся обра</w:t>
      </w:r>
      <w:r w:rsidR="00B34104">
        <w:rPr>
          <w:lang w:eastAsia="ru-RU"/>
        </w:rPr>
        <w:t xml:space="preserve">зовательные программы различной </w:t>
      </w:r>
      <w:r w:rsidRPr="009D7427">
        <w:rPr>
          <w:lang w:eastAsia="ru-RU"/>
        </w:rPr>
        <w:t>направленности</w:t>
      </w:r>
      <w:r w:rsidR="00B34104">
        <w:rPr>
          <w:lang w:eastAsia="ru-RU"/>
        </w:rPr>
        <w:t xml:space="preserve">: </w:t>
      </w:r>
      <w:r w:rsidRPr="00B34104">
        <w:t>технической, естественнонаучной, физкультурно-спортивной, художественной, туристско-краеведческой, социально-гуманитарной.</w:t>
      </w:r>
    </w:p>
    <w:p w:rsidR="009D7427" w:rsidRPr="00B34104" w:rsidRDefault="009D7427" w:rsidP="009D7427">
      <w:pPr>
        <w:ind w:firstLine="709"/>
        <w:rPr>
          <w:lang w:eastAsia="ru-RU"/>
        </w:rPr>
      </w:pPr>
      <w:r w:rsidRPr="00B34104">
        <w:rPr>
          <w:bCs/>
          <w:lang w:eastAsia="ru-RU"/>
        </w:rPr>
        <w:t>2.2. Требования к структуре образовательных программ.</w:t>
      </w:r>
    </w:p>
    <w:p w:rsidR="009D7427" w:rsidRPr="009D7427" w:rsidRDefault="009D7427" w:rsidP="009D7427">
      <w:pPr>
        <w:ind w:firstLine="709"/>
        <w:rPr>
          <w:rFonts w:cs="Times New Roman"/>
          <w:szCs w:val="24"/>
          <w:lang w:eastAsia="ru-RU"/>
        </w:rPr>
      </w:pPr>
      <w:r w:rsidRPr="009D7427">
        <w:rPr>
          <w:lang w:eastAsia="ru-RU"/>
        </w:rPr>
        <w:t>Общеразвив</w:t>
      </w:r>
      <w:r w:rsidR="00B34104">
        <w:rPr>
          <w:lang w:eastAsia="ru-RU"/>
        </w:rPr>
        <w:t xml:space="preserve">ающие образовательные программы </w:t>
      </w:r>
      <w:r w:rsidRPr="009D7427">
        <w:rPr>
          <w:lang w:eastAsia="ru-RU"/>
        </w:rPr>
        <w:t>формируются с учетом пункта 9 статьи 2 Феде</w:t>
      </w:r>
      <w:r w:rsidR="00B34104">
        <w:rPr>
          <w:lang w:eastAsia="ru-RU"/>
        </w:rPr>
        <w:t xml:space="preserve">рального закона об образовании. </w:t>
      </w:r>
      <w:r w:rsidRPr="009D7427">
        <w:rPr>
          <w:lang w:eastAsia="ru-RU"/>
        </w:rPr>
        <w:t>Структура</w:t>
      </w:r>
      <w:r w:rsidR="00B34104">
        <w:rPr>
          <w:lang w:eastAsia="ru-RU"/>
        </w:rPr>
        <w:t xml:space="preserve"> </w:t>
      </w:r>
      <w:r w:rsidRPr="009D7427">
        <w:rPr>
          <w:lang w:eastAsia="ru-RU"/>
        </w:rPr>
        <w:t>общеразвивающих образовательных программ должна включать:</w:t>
      </w:r>
    </w:p>
    <w:p w:rsidR="009D7427" w:rsidRPr="00B34104" w:rsidRDefault="00B34104" w:rsidP="009D7427">
      <w:pPr>
        <w:ind w:firstLine="709"/>
      </w:pPr>
      <w:r>
        <w:rPr>
          <w:lang w:eastAsia="ru-RU"/>
        </w:rPr>
        <w:t xml:space="preserve">а) титульный лист: </w:t>
      </w:r>
      <w:r w:rsidR="009D7427" w:rsidRPr="00B34104">
        <w:t xml:space="preserve">наименование </w:t>
      </w:r>
      <w:r w:rsidRPr="00B34104">
        <w:t>Гимназии</w:t>
      </w:r>
      <w:r w:rsidR="009D7427" w:rsidRPr="00B34104">
        <w:t>; где, когда и кем утверждена образовательная</w:t>
      </w:r>
      <w:r w:rsidRPr="00B34104">
        <w:t xml:space="preserve"> </w:t>
      </w:r>
      <w:r w:rsidR="009D7427" w:rsidRPr="00B34104">
        <w:t>программа; название образовательной программы, котор</w:t>
      </w:r>
      <w:r w:rsidRPr="00B34104">
        <w:t>ое</w:t>
      </w:r>
      <w:r w:rsidR="009D7427" w:rsidRPr="00B34104">
        <w:t xml:space="preserve"> отражает ее содержание и</w:t>
      </w:r>
      <w:r w:rsidRPr="00B34104">
        <w:t xml:space="preserve"> </w:t>
      </w:r>
      <w:r w:rsidR="009D7427" w:rsidRPr="00B34104">
        <w:t>направленность; возраст детей, на которых рассчитана образовательная программа; срок</w:t>
      </w:r>
      <w:r w:rsidRPr="00B34104">
        <w:t xml:space="preserve"> </w:t>
      </w:r>
      <w:r w:rsidR="009D7427" w:rsidRPr="00B34104">
        <w:t>реализаци</w:t>
      </w:r>
      <w:r w:rsidR="0076451B">
        <w:t>и образовательной программы; Ф.И.</w:t>
      </w:r>
      <w:r w:rsidR="009D7427" w:rsidRPr="00B34104">
        <w:t>О., должность автора (авторов) образовательной программы; год разработки дополните</w:t>
      </w:r>
      <w:r>
        <w:t>льной образовательной программы</w:t>
      </w:r>
      <w:r w:rsidR="009D7427" w:rsidRPr="00B34104">
        <w:t>;</w:t>
      </w:r>
    </w:p>
    <w:p w:rsidR="009D7427" w:rsidRPr="00B34104" w:rsidRDefault="00B34104" w:rsidP="00B34104">
      <w:pPr>
        <w:ind w:firstLine="709"/>
      </w:pPr>
      <w:r w:rsidRPr="00B34104">
        <w:lastRenderedPageBreak/>
        <w:t xml:space="preserve">б) пояснительную записку: </w:t>
      </w:r>
      <w:r w:rsidR="009D7427" w:rsidRPr="00B34104">
        <w:t>общая характеристика образовательной программы, которая отражает актуальность и новизну, цели и задачи, уровень сложности, направленность, категорию обучающихся, объем и срок освоения образовательной программы, форму обучения, отличительные особенности (при наличии), условия реализации образовательной программы, планируемые результаты;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в) содержание образовательной программы:</w:t>
      </w:r>
    </w:p>
    <w:p w:rsidR="009D7427" w:rsidRPr="00591EFC" w:rsidRDefault="009D7427" w:rsidP="00591EFC">
      <w:pPr>
        <w:ind w:firstLine="709"/>
      </w:pPr>
      <w:r w:rsidRPr="00591EFC">
        <w:t>учебный план, который может быть составлен на весь период освоения образовательной программы или на учебный год, если срок реализации образовательной программы составляет более двух лет. В плане должны быть прописаны: перечень, трудоемкость и содержание видов учебной деятельности обучающихся, формы аттестации;</w:t>
      </w:r>
    </w:p>
    <w:p w:rsidR="009D7427" w:rsidRPr="00591EFC" w:rsidRDefault="009D7427" w:rsidP="00591EFC">
      <w:pPr>
        <w:ind w:firstLine="709"/>
      </w:pPr>
      <w:r w:rsidRPr="00591EFC">
        <w:t>календарный учебный график, который должен содержать: месяц, число и время проведения занятия, форму проведения занятия, количество часов, тему занятия, место проведения и форму контроля.</w:t>
      </w:r>
    </w:p>
    <w:p w:rsidR="009D7427" w:rsidRPr="00591EFC" w:rsidRDefault="009D7427" w:rsidP="00591EFC">
      <w:pPr>
        <w:ind w:firstLine="709"/>
      </w:pPr>
      <w:r w:rsidRPr="00591EFC">
        <w:t>Так</w:t>
      </w:r>
      <w:r w:rsidR="00591EFC" w:rsidRPr="00591EFC">
        <w:t>же в содержание образовательной</w:t>
      </w:r>
      <w:r w:rsidRPr="00591EFC">
        <w:t xml:space="preserve"> программы в зависимости от ее назначения могут входить рабочие программы курсов, дисциплин или иных компонентов, и при наличии условий, указанных в пун</w:t>
      </w:r>
      <w:r w:rsidR="00591EFC" w:rsidRPr="00591EFC">
        <w:t xml:space="preserve">кте 4.5 настоящего Положения, – </w:t>
      </w:r>
      <w:r w:rsidRPr="00591EFC">
        <w:t>индивидуальные учебные планы;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г) организационно-педагогические условия:</w:t>
      </w:r>
    </w:p>
    <w:p w:rsidR="009D7427" w:rsidRPr="00591EFC" w:rsidRDefault="009D7427" w:rsidP="00591EFC">
      <w:pPr>
        <w:ind w:firstLine="709"/>
      </w:pPr>
      <w:r w:rsidRPr="00591EFC">
        <w:t>кадров</w:t>
      </w:r>
      <w:r w:rsidR="0076451B">
        <w:t>ые условия: численность и Ф.И.</w:t>
      </w:r>
      <w:r w:rsidRPr="00591EFC">
        <w:t>О. преподавателей, вспомогательного и обслуживающего персонала, уровень их образования;</w:t>
      </w:r>
    </w:p>
    <w:p w:rsidR="009D7427" w:rsidRPr="00591EFC" w:rsidRDefault="009D7427" w:rsidP="00591EFC">
      <w:pPr>
        <w:ind w:firstLine="709"/>
      </w:pPr>
      <w:r w:rsidRPr="00591EFC">
        <w:t>материально-технические: помещение, учебное оборудование;</w:t>
      </w:r>
    </w:p>
    <w:p w:rsidR="009D7427" w:rsidRPr="00591EFC" w:rsidRDefault="009D7427" w:rsidP="00591EFC">
      <w:pPr>
        <w:ind w:firstLine="709"/>
      </w:pPr>
      <w:r w:rsidRPr="00591EFC">
        <w:t>учебно-методические: наглядные пособия, учебные средства</w:t>
      </w:r>
      <w:r w:rsidR="00591EFC" w:rsidRPr="00591EFC">
        <w:t>, р</w:t>
      </w:r>
      <w:r w:rsidRPr="00591EFC">
        <w:t>асходные материалы;</w:t>
      </w:r>
    </w:p>
    <w:p w:rsidR="009D7427" w:rsidRPr="00591EFC" w:rsidRDefault="009D7427" w:rsidP="00591EFC">
      <w:pPr>
        <w:ind w:firstLine="709"/>
      </w:pPr>
      <w:r w:rsidRPr="00591EFC">
        <w:t>д) оценку качества осво</w:t>
      </w:r>
      <w:r w:rsidR="00591EFC">
        <w:t xml:space="preserve">ения образовательной программы: </w:t>
      </w:r>
      <w:r w:rsidRPr="00591EFC">
        <w:t>формы текущего контроля, формы промежуточной и итоговой аттестации (при наличии), примерный перечень контрольных вопросов, критерии оценки, зачета/незачета, иные компоненты.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b/>
          <w:bCs/>
          <w:lang w:eastAsia="ru-RU"/>
        </w:rPr>
        <w:t>2.3. Разработка образовательных программ.</w:t>
      </w:r>
    </w:p>
    <w:p w:rsidR="009D7427" w:rsidRPr="00591EFC" w:rsidRDefault="009D7427" w:rsidP="009D7427">
      <w:pPr>
        <w:ind w:firstLine="709"/>
      </w:pPr>
      <w:r w:rsidRPr="009D7427">
        <w:rPr>
          <w:lang w:eastAsia="ru-RU"/>
        </w:rPr>
        <w:t>2.3.1. Обра</w:t>
      </w:r>
      <w:r w:rsidR="00591EFC">
        <w:rPr>
          <w:lang w:eastAsia="ru-RU"/>
        </w:rPr>
        <w:t xml:space="preserve">зовательные программы формируют </w:t>
      </w:r>
      <w:r w:rsidRPr="00591EFC">
        <w:t xml:space="preserve">педагоги дополнительного образования </w:t>
      </w:r>
      <w:r w:rsidR="00591EFC" w:rsidRPr="00591EFC">
        <w:t>Гимназии</w:t>
      </w:r>
      <w:r w:rsidRPr="00591EFC">
        <w:t>,</w:t>
      </w:r>
      <w:r w:rsidR="00591EFC" w:rsidRPr="00591EFC">
        <w:t xml:space="preserve"> </w:t>
      </w:r>
      <w:r w:rsidRPr="00591EFC">
        <w:t>реализующ</w:t>
      </w:r>
      <w:r w:rsidR="00591EFC" w:rsidRPr="00591EFC">
        <w:t>ие</w:t>
      </w:r>
      <w:r w:rsidRPr="00591EFC">
        <w:t xml:space="preserve"> образовательные программы. При необходимости к разработке привлекается </w:t>
      </w:r>
      <w:r w:rsidR="00591EFC" w:rsidRPr="00591EFC">
        <w:t>заместитель директора по воспитательной работе</w:t>
      </w:r>
      <w:r w:rsidRPr="00591EFC">
        <w:t>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2.3.2. Образовательные программы разрабатываются с учетом пожеланий обучающихся и их родителей (законных представителей</w:t>
      </w:r>
      <w:r w:rsidR="00591EFC">
        <w:rPr>
          <w:lang w:eastAsia="ru-RU"/>
        </w:rPr>
        <w:t>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2.3.3. Для утверждения образовательных программ ответственные работники готовят</w:t>
      </w:r>
      <w:r w:rsidR="00591EFC">
        <w:rPr>
          <w:lang w:eastAsia="ru-RU"/>
        </w:rPr>
        <w:t xml:space="preserve"> </w:t>
      </w:r>
      <w:r w:rsidRPr="009D7427">
        <w:rPr>
          <w:lang w:eastAsia="ru-RU"/>
        </w:rPr>
        <w:t>проект образовательной программы, составленной с учетом тре</w:t>
      </w:r>
      <w:r w:rsidR="00591EFC">
        <w:rPr>
          <w:lang w:eastAsia="ru-RU"/>
        </w:rPr>
        <w:t xml:space="preserve">бований, указанных в пункте 2.2 </w:t>
      </w:r>
      <w:r w:rsidRPr="009D7427">
        <w:rPr>
          <w:lang w:eastAsia="ru-RU"/>
        </w:rPr>
        <w:t>настоящего раздела.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b/>
          <w:bCs/>
          <w:lang w:eastAsia="ru-RU"/>
        </w:rPr>
        <w:t>2.4. Согласование образовательных программ.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2.4.1. Разработанный проект образовательной программы предоставляется на проверку и согласование заместителю директора по воспитательной работе.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 xml:space="preserve">2.4.2. На последней стадии согласования проект образовательной программы предоставляется на рассмотрение педагогическому совету </w:t>
      </w:r>
      <w:r w:rsidR="00591EFC">
        <w:rPr>
          <w:szCs w:val="24"/>
          <w:lang w:eastAsia="ru-RU"/>
        </w:rPr>
        <w:t>Гимназии</w:t>
      </w:r>
      <w:r w:rsidRPr="009D7427">
        <w:rPr>
          <w:lang w:eastAsia="ru-RU"/>
        </w:rPr>
        <w:t>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b/>
          <w:bCs/>
          <w:lang w:eastAsia="ru-RU"/>
        </w:rPr>
        <w:t>2.5. Утверждение и пересмотр образовательных программ.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 xml:space="preserve">2.5.1. Образовательную программу утверждает директор </w:t>
      </w:r>
      <w:r w:rsidR="00591EFC">
        <w:rPr>
          <w:szCs w:val="24"/>
          <w:lang w:eastAsia="ru-RU"/>
        </w:rPr>
        <w:t>Гимназии</w:t>
      </w:r>
      <w:r w:rsidRPr="009D7427">
        <w:rPr>
          <w:lang w:eastAsia="ru-RU"/>
        </w:rPr>
        <w:t>.</w:t>
      </w:r>
    </w:p>
    <w:p w:rsidR="009D7427" w:rsidRPr="009D7427" w:rsidRDefault="009D7427" w:rsidP="00591EFC">
      <w:pPr>
        <w:ind w:firstLine="709"/>
        <w:rPr>
          <w:lang w:eastAsia="ru-RU"/>
        </w:rPr>
      </w:pPr>
      <w:r w:rsidRPr="009D7427">
        <w:rPr>
          <w:lang w:eastAsia="ru-RU"/>
        </w:rPr>
        <w:t>2.5.</w:t>
      </w:r>
      <w:r w:rsidR="00591EFC">
        <w:rPr>
          <w:lang w:eastAsia="ru-RU"/>
        </w:rPr>
        <w:t>2</w:t>
      </w:r>
      <w:r w:rsidRPr="009D7427">
        <w:rPr>
          <w:lang w:eastAsia="ru-RU"/>
        </w:rPr>
        <w:t xml:space="preserve">. Оригинал утвержденной образовательной программы хранится в </w:t>
      </w:r>
      <w:r w:rsidR="00591EFC">
        <w:rPr>
          <w:szCs w:val="24"/>
          <w:lang w:eastAsia="ru-RU"/>
        </w:rPr>
        <w:t>Гимназии</w:t>
      </w:r>
      <w:r w:rsidRPr="009D7427">
        <w:rPr>
          <w:lang w:eastAsia="ru-RU"/>
        </w:rPr>
        <w:t xml:space="preserve">, копии </w:t>
      </w:r>
      <w:r w:rsidR="00591EFC">
        <w:rPr>
          <w:lang w:eastAsia="ru-RU"/>
        </w:rPr>
        <w:t>–</w:t>
      </w:r>
      <w:r w:rsidRPr="009D7427">
        <w:rPr>
          <w:lang w:eastAsia="ru-RU"/>
        </w:rPr>
        <w:t xml:space="preserve"> у педагогов дополнительного образования.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2.5.</w:t>
      </w:r>
      <w:r w:rsidR="0076451B">
        <w:rPr>
          <w:lang w:eastAsia="ru-RU"/>
        </w:rPr>
        <w:t>3</w:t>
      </w:r>
      <w:r w:rsidRPr="009D7427">
        <w:rPr>
          <w:lang w:eastAsia="ru-RU"/>
        </w:rPr>
        <w:t>. Ответственные работники обязаны ежегодно и по мере необходи</w:t>
      </w:r>
      <w:r w:rsidR="00591EFC">
        <w:rPr>
          <w:lang w:eastAsia="ru-RU"/>
        </w:rPr>
        <w:t xml:space="preserve">мости обновлять образовательные </w:t>
      </w:r>
      <w:r w:rsidRPr="009D7427">
        <w:rPr>
          <w:lang w:eastAsia="ru-RU"/>
        </w:rPr>
        <w:t>программы с учетом развития науки, техники, культуры, экономики, технологии и социальной сферы.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b/>
          <w:bCs/>
          <w:lang w:eastAsia="ru-RU"/>
        </w:rPr>
        <w:t>3. Прием на обучение и отчисление обучающихся</w:t>
      </w:r>
    </w:p>
    <w:p w:rsidR="009D7427" w:rsidRPr="009D7427" w:rsidRDefault="009D7427" w:rsidP="009D7427">
      <w:pPr>
        <w:ind w:firstLine="709"/>
        <w:rPr>
          <w:rFonts w:cs="Times New Roman"/>
          <w:szCs w:val="24"/>
          <w:lang w:eastAsia="ru-RU"/>
        </w:rPr>
      </w:pPr>
      <w:r w:rsidRPr="009D7427">
        <w:rPr>
          <w:lang w:eastAsia="ru-RU"/>
        </w:rPr>
        <w:t xml:space="preserve">3.1. К освоению образовательных программ допускаются </w:t>
      </w:r>
      <w:r w:rsidR="00591EFC">
        <w:rPr>
          <w:lang w:eastAsia="ru-RU"/>
        </w:rPr>
        <w:t xml:space="preserve">обучающиеся школы в возрасте </w:t>
      </w:r>
      <w:r w:rsidR="00591EFC" w:rsidRPr="00591EFC">
        <w:t xml:space="preserve">от </w:t>
      </w:r>
      <w:r w:rsidRPr="00591EFC">
        <w:t>6,5</w:t>
      </w:r>
      <w:r w:rsidR="00591EFC" w:rsidRPr="00591EFC">
        <w:t xml:space="preserve"> </w:t>
      </w:r>
      <w:r w:rsidRPr="00591EFC">
        <w:t>до</w:t>
      </w:r>
      <w:r w:rsidR="00591EFC" w:rsidRPr="00591EFC">
        <w:t xml:space="preserve"> </w:t>
      </w:r>
      <w:r w:rsidRPr="00591EFC">
        <w:t>18</w:t>
      </w:r>
      <w:r w:rsidR="00591EFC">
        <w:rPr>
          <w:lang w:eastAsia="ru-RU"/>
        </w:rPr>
        <w:t xml:space="preserve"> </w:t>
      </w:r>
      <w:r w:rsidRPr="009D7427">
        <w:rPr>
          <w:lang w:eastAsia="ru-RU"/>
        </w:rPr>
        <w:t>лет без предъявления требований к уровню образования, если иное не обусловлено спецификой реализуемой образовательной программы</w:t>
      </w:r>
      <w:r w:rsidR="00591EFC">
        <w:rPr>
          <w:lang w:eastAsia="ru-RU"/>
        </w:rPr>
        <w:t>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b/>
          <w:bCs/>
          <w:lang w:eastAsia="ru-RU"/>
        </w:rPr>
        <w:t>3.2. Прием на обучение.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 xml:space="preserve">3.2.1. Прием обучающихся и их обучение осуществляются по мере комплектования </w:t>
      </w:r>
      <w:r w:rsidRPr="009D7427">
        <w:rPr>
          <w:lang w:eastAsia="ru-RU"/>
        </w:rPr>
        <w:lastRenderedPageBreak/>
        <w:t>групп в течение календарного года, включая каникулярное вр</w:t>
      </w:r>
      <w:r w:rsidR="00591EFC">
        <w:rPr>
          <w:lang w:eastAsia="ru-RU"/>
        </w:rPr>
        <w:t>емя.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3.2.2. Информация о срока</w:t>
      </w:r>
      <w:r w:rsidR="00591EFC">
        <w:rPr>
          <w:lang w:eastAsia="ru-RU"/>
        </w:rPr>
        <w:t xml:space="preserve">х приема документов размещается </w:t>
      </w:r>
      <w:r w:rsidR="00591EFC" w:rsidRPr="00591EFC">
        <w:t xml:space="preserve">на </w:t>
      </w:r>
      <w:r w:rsidRPr="00591EFC">
        <w:t>информационном</w:t>
      </w:r>
      <w:r w:rsidR="00591EFC" w:rsidRPr="00591EFC">
        <w:t xml:space="preserve"> </w:t>
      </w:r>
      <w:r w:rsidRPr="00591EFC">
        <w:t xml:space="preserve">стенде. </w:t>
      </w:r>
      <w:r w:rsidRPr="009D7427">
        <w:rPr>
          <w:lang w:eastAsia="ru-RU"/>
        </w:rPr>
        <w:t>Набор обучающихся объявляется только при наличии</w:t>
      </w:r>
      <w:r w:rsidR="00591EFC">
        <w:rPr>
          <w:lang w:eastAsia="ru-RU"/>
        </w:rPr>
        <w:t xml:space="preserve"> </w:t>
      </w:r>
      <w:r w:rsidRPr="009D7427">
        <w:rPr>
          <w:lang w:eastAsia="ru-RU"/>
        </w:rPr>
        <w:t>утвержденной образовательной программы.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3.2.</w:t>
      </w:r>
      <w:r w:rsidR="0076451B">
        <w:rPr>
          <w:lang w:eastAsia="ru-RU"/>
        </w:rPr>
        <w:t>3</w:t>
      </w:r>
      <w:r w:rsidRPr="009D7427">
        <w:rPr>
          <w:lang w:eastAsia="ru-RU"/>
        </w:rPr>
        <w:t xml:space="preserve">. Зачисление обучающихся на обучение осуществляется приказом директора </w:t>
      </w:r>
      <w:r w:rsidR="00591EFC">
        <w:rPr>
          <w:szCs w:val="24"/>
          <w:lang w:eastAsia="ru-RU"/>
        </w:rPr>
        <w:t>Гимназии</w:t>
      </w:r>
      <w:r w:rsidRPr="009D7427">
        <w:rPr>
          <w:lang w:eastAsia="ru-RU"/>
        </w:rPr>
        <w:t>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b/>
          <w:bCs/>
          <w:lang w:eastAsia="ru-RU"/>
        </w:rPr>
        <w:t>3.3. Отчисление.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3.3.1. Отчисление обучающихся производится: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а) в связи с окончанием срока обучения по образовательной программе или при переводе обучающегося в другую образовательную организацию;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б) по инициативе обучающегося или родителей (законных представителей);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 xml:space="preserve">в) по инициативе </w:t>
      </w:r>
      <w:r w:rsidR="00591EFC">
        <w:rPr>
          <w:szCs w:val="24"/>
          <w:lang w:eastAsia="ru-RU"/>
        </w:rPr>
        <w:t>Гимназии</w:t>
      </w:r>
      <w:r w:rsidRPr="009D7427">
        <w:rPr>
          <w:lang w:eastAsia="ru-RU"/>
        </w:rPr>
        <w:t>: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при грубом нарушении устава школы и правил поведения обучающихся. Отчисление проводится в качестве меры дисциплинарного взыскания к обучающимся старше 15 лет;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в случае нарушения порядка приема по вине обучающегося;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г) по обстоятельствам, не зависящим от воли сторон, в том числе: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 xml:space="preserve">в случае ликвидации </w:t>
      </w:r>
      <w:r w:rsidR="00591EFC">
        <w:rPr>
          <w:szCs w:val="24"/>
          <w:lang w:eastAsia="ru-RU"/>
        </w:rPr>
        <w:t>Гимназии</w:t>
      </w:r>
      <w:r w:rsidRPr="009D7427">
        <w:rPr>
          <w:lang w:eastAsia="ru-RU"/>
        </w:rPr>
        <w:t>;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при аннулировании или приостановлении действия лицензии на образовательную деятельность;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в связи со смертью обучающегося.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 xml:space="preserve">3.3.2. Отчисление обучающихся оформляется приказом директора </w:t>
      </w:r>
      <w:r w:rsidR="0076451B">
        <w:rPr>
          <w:szCs w:val="24"/>
          <w:lang w:eastAsia="ru-RU"/>
        </w:rPr>
        <w:t>Гимназии</w:t>
      </w:r>
      <w:r w:rsidRPr="009D7427">
        <w:rPr>
          <w:lang w:eastAsia="ru-RU"/>
        </w:rPr>
        <w:t>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3.</w:t>
      </w:r>
      <w:r w:rsidR="0076451B">
        <w:rPr>
          <w:lang w:eastAsia="ru-RU"/>
        </w:rPr>
        <w:t>3</w:t>
      </w:r>
      <w:r w:rsidRPr="009D7427">
        <w:rPr>
          <w:lang w:eastAsia="ru-RU"/>
        </w:rPr>
        <w:t>.</w:t>
      </w:r>
      <w:r w:rsidR="0076451B">
        <w:rPr>
          <w:lang w:eastAsia="ru-RU"/>
        </w:rPr>
        <w:t>3.</w:t>
      </w:r>
      <w:r w:rsidRPr="009D7427">
        <w:rPr>
          <w:lang w:eastAsia="ru-RU"/>
        </w:rPr>
        <w:t xml:space="preserve"> Восстановление обучающихся на обучение не проводится.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b/>
          <w:bCs/>
          <w:lang w:eastAsia="ru-RU"/>
        </w:rPr>
        <w:t>4. Организация образовательного процесса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4.1. Организация образовательного процесса регламентируется расписанием занятий и</w:t>
      </w:r>
      <w:r w:rsidR="0076451B">
        <w:rPr>
          <w:lang w:eastAsia="ru-RU"/>
        </w:rPr>
        <w:t xml:space="preserve"> </w:t>
      </w:r>
      <w:r w:rsidRPr="009D7427">
        <w:rPr>
          <w:lang w:eastAsia="ru-RU"/>
        </w:rPr>
        <w:t>утвержденной образовательной программой.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4.2. Предоставление образовательных услуг по образовательным программам может</w:t>
      </w:r>
      <w:r w:rsidR="0076451B">
        <w:rPr>
          <w:lang w:eastAsia="ru-RU"/>
        </w:rPr>
        <w:t xml:space="preserve"> </w:t>
      </w:r>
      <w:r w:rsidRPr="009D7427">
        <w:rPr>
          <w:lang w:eastAsia="ru-RU"/>
        </w:rPr>
        <w:t xml:space="preserve">осуществляться в течение всего календарного года, включая каникулярное время. Обучающиеся </w:t>
      </w:r>
      <w:r w:rsidR="0076451B">
        <w:rPr>
          <w:szCs w:val="24"/>
          <w:lang w:eastAsia="ru-RU"/>
        </w:rPr>
        <w:t xml:space="preserve">Гимназии </w:t>
      </w:r>
      <w:r w:rsidRPr="009D7427">
        <w:rPr>
          <w:lang w:eastAsia="ru-RU"/>
        </w:rPr>
        <w:t>осваивают образовательную программу без отрыва от обучения по основной общеобразовательной программе.</w:t>
      </w:r>
    </w:p>
    <w:p w:rsidR="009D7427" w:rsidRPr="0076451B" w:rsidRDefault="009D7427" w:rsidP="009D7427">
      <w:pPr>
        <w:ind w:firstLine="709"/>
      </w:pPr>
      <w:r w:rsidRPr="009D7427">
        <w:rPr>
          <w:lang w:eastAsia="ru-RU"/>
        </w:rPr>
        <w:t>4.</w:t>
      </w:r>
      <w:r w:rsidR="0076451B">
        <w:rPr>
          <w:lang w:eastAsia="ru-RU"/>
        </w:rPr>
        <w:t>3</w:t>
      </w:r>
      <w:r w:rsidRPr="009D7427">
        <w:rPr>
          <w:lang w:eastAsia="ru-RU"/>
        </w:rPr>
        <w:t>. Обучение осуществляется очно</w:t>
      </w:r>
      <w:r w:rsidRPr="0076451B">
        <w:t>, в том числе с применением</w:t>
      </w:r>
      <w:r w:rsidR="0076451B" w:rsidRPr="0076451B">
        <w:t xml:space="preserve"> </w:t>
      </w:r>
      <w:r w:rsidRPr="0076451B">
        <w:t xml:space="preserve">дистанционных образовательных технологий (далее </w:t>
      </w:r>
      <w:r w:rsidR="0076451B" w:rsidRPr="0076451B">
        <w:t>–</w:t>
      </w:r>
      <w:r w:rsidRPr="0076451B">
        <w:t xml:space="preserve"> ДОТ) и электронного обучения</w:t>
      </w:r>
      <w:r w:rsidR="0076451B" w:rsidRPr="0076451B">
        <w:t xml:space="preserve"> </w:t>
      </w:r>
      <w:r w:rsidRPr="0076451B">
        <w:t xml:space="preserve">(далее </w:t>
      </w:r>
      <w:r w:rsidR="0076451B">
        <w:t>–</w:t>
      </w:r>
      <w:r w:rsidRPr="0076451B">
        <w:t xml:space="preserve"> ЭО), если это позволяет реализуемая образовательная программа.</w:t>
      </w:r>
    </w:p>
    <w:p w:rsidR="0076451B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</w:t>
      </w:r>
      <w:r w:rsidR="0076451B">
        <w:rPr>
          <w:lang w:eastAsia="ru-RU"/>
        </w:rPr>
        <w:t>4</w:t>
      </w:r>
      <w:r w:rsidRPr="009D7427">
        <w:rPr>
          <w:lang w:eastAsia="ru-RU"/>
        </w:rPr>
        <w:t>. Образовательная деятельность осуществляется в соответствии с учебным планом.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</w:t>
      </w:r>
      <w:r w:rsidR="0076451B">
        <w:rPr>
          <w:lang w:eastAsia="ru-RU"/>
        </w:rPr>
        <w:t>5</w:t>
      </w:r>
      <w:r w:rsidRPr="009D7427">
        <w:rPr>
          <w:lang w:eastAsia="ru-RU"/>
        </w:rPr>
        <w:t>. Занятия в объединениях проводятся по группам, индивидуально или всем составом</w:t>
      </w:r>
      <w:r w:rsidR="0076451B">
        <w:rPr>
          <w:lang w:eastAsia="ru-RU"/>
        </w:rPr>
        <w:t xml:space="preserve"> </w:t>
      </w:r>
      <w:r w:rsidRPr="009D7427">
        <w:rPr>
          <w:lang w:eastAsia="ru-RU"/>
        </w:rPr>
        <w:t>объединения. Допускается сочетание различных форм получения образования и форм обучения.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</w:t>
      </w:r>
      <w:r w:rsidR="0076451B">
        <w:rPr>
          <w:lang w:eastAsia="ru-RU"/>
        </w:rPr>
        <w:t>6</w:t>
      </w:r>
      <w:r w:rsidRPr="009D7427">
        <w:rPr>
          <w:lang w:eastAsia="ru-RU"/>
        </w:rPr>
        <w:t>. Количество обучающихся в объединении, их возрастные категории, а также</w:t>
      </w:r>
      <w:r w:rsidR="0076451B">
        <w:rPr>
          <w:lang w:eastAsia="ru-RU"/>
        </w:rPr>
        <w:t xml:space="preserve"> </w:t>
      </w:r>
      <w:r w:rsidRPr="009D7427">
        <w:rPr>
          <w:lang w:eastAsia="ru-RU"/>
        </w:rPr>
        <w:t>продолжительность учебных занятий в объединении зависят от направленности образовательной программы. Каждый обучающийся вправе заниматься в нескольких объединениях и переходить в процессе обучения из одного объединения в другое.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</w:t>
      </w:r>
      <w:r w:rsidR="0076451B">
        <w:rPr>
          <w:lang w:eastAsia="ru-RU"/>
        </w:rPr>
        <w:t>7</w:t>
      </w:r>
      <w:r w:rsidRPr="009D7427">
        <w:rPr>
          <w:lang w:eastAsia="ru-RU"/>
        </w:rPr>
        <w:t>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</w:t>
      </w:r>
      <w:r w:rsidR="0076451B">
        <w:rPr>
          <w:lang w:eastAsia="ru-RU"/>
        </w:rPr>
        <w:t>8</w:t>
      </w:r>
      <w:r w:rsidRPr="009D7427">
        <w:rPr>
          <w:lang w:eastAsia="ru-RU"/>
        </w:rPr>
        <w:t>. В работе объединений при наличии условий и согласия руководителя объединения</w:t>
      </w:r>
      <w:r w:rsidR="0076451B">
        <w:rPr>
          <w:lang w:eastAsia="ru-RU"/>
        </w:rPr>
        <w:t xml:space="preserve"> </w:t>
      </w:r>
      <w:r w:rsidRPr="009D7427">
        <w:rPr>
          <w:lang w:eastAsia="ru-RU"/>
        </w:rPr>
        <w:t>могут участвовать совместно с обучающимися их родители (законные представители).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</w:t>
      </w:r>
      <w:r w:rsidR="0076451B">
        <w:rPr>
          <w:lang w:eastAsia="ru-RU"/>
        </w:rPr>
        <w:t>9</w:t>
      </w:r>
      <w:r w:rsidRPr="009D7427">
        <w:rPr>
          <w:lang w:eastAsia="ru-RU"/>
        </w:rPr>
        <w:t>. При реализации образовательных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4.1</w:t>
      </w:r>
      <w:r w:rsidR="0076451B">
        <w:rPr>
          <w:lang w:eastAsia="ru-RU"/>
        </w:rPr>
        <w:t>0</w:t>
      </w:r>
      <w:r w:rsidRPr="009D7427">
        <w:rPr>
          <w:lang w:eastAsia="ru-RU"/>
        </w:rPr>
        <w:t xml:space="preserve">. При реализации образовательных программ возможно проведение массовых </w:t>
      </w:r>
      <w:r w:rsidRPr="009D7427">
        <w:rPr>
          <w:lang w:eastAsia="ru-RU"/>
        </w:rPr>
        <w:lastRenderedPageBreak/>
        <w:t>мероприятий, создание необходимых условий для совместной деятельности обучающихся и их родителей (законных представителей).</w:t>
      </w:r>
    </w:p>
    <w:p w:rsidR="009D7427" w:rsidRPr="009D7427" w:rsidRDefault="009D7427" w:rsidP="009D7427">
      <w:pPr>
        <w:ind w:firstLine="709"/>
        <w:rPr>
          <w:lang w:eastAsia="ru-RU"/>
        </w:rPr>
      </w:pPr>
      <w:r w:rsidRPr="009D7427">
        <w:rPr>
          <w:lang w:eastAsia="ru-RU"/>
        </w:rPr>
        <w:t>4.1</w:t>
      </w:r>
      <w:r w:rsidR="0076451B">
        <w:rPr>
          <w:lang w:eastAsia="ru-RU"/>
        </w:rPr>
        <w:t>1</w:t>
      </w:r>
      <w:r w:rsidRPr="009D7427">
        <w:rPr>
          <w:lang w:eastAsia="ru-RU"/>
        </w:rPr>
        <w:t>. Образовательная деятельность обучающихся предусматривает следующие виды</w:t>
      </w:r>
      <w:r w:rsidR="0076451B">
        <w:rPr>
          <w:lang w:eastAsia="ru-RU"/>
        </w:rPr>
        <w:t xml:space="preserve"> </w:t>
      </w:r>
      <w:r w:rsidRPr="009D7427">
        <w:rPr>
          <w:lang w:eastAsia="ru-RU"/>
        </w:rPr>
        <w:t>учебных занятий и учебных работ: лекции, практические занятия,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9D7427" w:rsidRPr="009D7427" w:rsidRDefault="009D7427" w:rsidP="009D7427">
      <w:pPr>
        <w:ind w:firstLine="709"/>
        <w:rPr>
          <w:rFonts w:cs="Times New Roman"/>
          <w:szCs w:val="24"/>
          <w:lang w:eastAsia="ru-RU"/>
        </w:rPr>
      </w:pPr>
      <w:r w:rsidRPr="009D7427">
        <w:rPr>
          <w:lang w:eastAsia="ru-RU"/>
        </w:rPr>
        <w:t>Для всех видов аудиторных занятий академический час устанавливается продолжительностью</w:t>
      </w:r>
      <w:r w:rsidR="0076451B">
        <w:rPr>
          <w:lang w:eastAsia="ru-RU"/>
        </w:rPr>
        <w:t xml:space="preserve"> </w:t>
      </w:r>
      <w:r w:rsidRPr="009D7427">
        <w:rPr>
          <w:lang w:eastAsia="ru-RU"/>
        </w:rPr>
        <w:t>45 минут. Количество занятий в неделю определяется руководителем объединения.</w:t>
      </w:r>
    </w:p>
    <w:p w:rsidR="009D7427" w:rsidRPr="0076451B" w:rsidRDefault="009D7427" w:rsidP="0076451B">
      <w:pPr>
        <w:ind w:firstLine="709"/>
        <w:rPr>
          <w:b/>
        </w:rPr>
      </w:pPr>
      <w:r w:rsidRPr="0076451B">
        <w:rPr>
          <w:b/>
        </w:rPr>
        <w:t>5. Особенности организации образовательной деятельности с применением</w:t>
      </w:r>
      <w:r w:rsidR="0076451B">
        <w:rPr>
          <w:b/>
        </w:rPr>
        <w:t xml:space="preserve"> </w:t>
      </w:r>
      <w:r w:rsidRPr="0076451B">
        <w:rPr>
          <w:b/>
        </w:rPr>
        <w:t>электронного</w:t>
      </w:r>
      <w:r w:rsidR="0076451B">
        <w:rPr>
          <w:b/>
        </w:rPr>
        <w:t xml:space="preserve"> </w:t>
      </w:r>
      <w:r w:rsidRPr="0076451B">
        <w:rPr>
          <w:b/>
        </w:rPr>
        <w:t>обучения и дистанционных образовательных технологий</w:t>
      </w:r>
    </w:p>
    <w:p w:rsidR="009D7427" w:rsidRPr="0076451B" w:rsidRDefault="009D7427" w:rsidP="0076451B">
      <w:pPr>
        <w:ind w:firstLine="709"/>
      </w:pPr>
      <w:r w:rsidRPr="0076451B">
        <w:t>5.1. При реализации образовательных программ с применением электронного обучения и дистанцио</w:t>
      </w:r>
      <w:r w:rsidR="0076451B">
        <w:t xml:space="preserve">нных образовательных технологий </w:t>
      </w:r>
      <w:r w:rsidRPr="0076451B">
        <w:t xml:space="preserve">в </w:t>
      </w:r>
      <w:r w:rsidR="0076451B">
        <w:rPr>
          <w:szCs w:val="24"/>
          <w:lang w:eastAsia="ru-RU"/>
        </w:rPr>
        <w:t xml:space="preserve">Гимназии </w:t>
      </w:r>
      <w:r w:rsidRPr="0076451B">
        <w:t>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образовательных программ в полном объеме.</w:t>
      </w:r>
    </w:p>
    <w:p w:rsidR="009D7427" w:rsidRPr="0076451B" w:rsidRDefault="009D7427" w:rsidP="0076451B">
      <w:pPr>
        <w:ind w:firstLine="709"/>
      </w:pPr>
      <w:r w:rsidRPr="0076451B">
        <w:t>5.2. При реализации образовательных программ с применением ЭО и ДОТ объем образовательной нагрузки и соотношение объема занятий, проводимых путем непосредственного взаимодействия педагогических работников с обучающимися, и учебных занятий с применением ЭО и ДОТ определяется в соответствии с требованиями санитарных правил и гигиенических нормативов.</w:t>
      </w:r>
    </w:p>
    <w:p w:rsidR="009D7427" w:rsidRPr="0076451B" w:rsidRDefault="009D7427" w:rsidP="0076451B">
      <w:pPr>
        <w:ind w:firstLine="709"/>
      </w:pPr>
      <w:r w:rsidRPr="0076451B">
        <w:t>5.</w:t>
      </w:r>
      <w:r w:rsidR="0076451B">
        <w:t>3</w:t>
      </w:r>
      <w:r w:rsidRPr="0076451B">
        <w:t>. Необходимым условием реализац</w:t>
      </w:r>
      <w:r w:rsidR="0076451B">
        <w:t xml:space="preserve">ии образовательных </w:t>
      </w:r>
      <w:r w:rsidRPr="0076451B">
        <w:t xml:space="preserve">программ с применением ЭО и ДОТ является наличие электронной информационно-образовательной среды </w:t>
      </w:r>
      <w:r w:rsidR="0076451B">
        <w:rPr>
          <w:szCs w:val="24"/>
          <w:lang w:eastAsia="ru-RU"/>
        </w:rPr>
        <w:t>Гимназии</w:t>
      </w:r>
      <w:r w:rsidRPr="0076451B">
        <w:t>, которая обеспечивает:</w:t>
      </w:r>
    </w:p>
    <w:p w:rsidR="009D7427" w:rsidRPr="0076451B" w:rsidRDefault="009D7427" w:rsidP="0076451B">
      <w:pPr>
        <w:ind w:firstLine="709"/>
      </w:pPr>
      <w:r w:rsidRPr="0076451B">
        <w:t>предоставление всех необходимых сервис</w:t>
      </w:r>
      <w:r w:rsidR="0076451B">
        <w:t xml:space="preserve">ов для организации </w:t>
      </w:r>
      <w:r w:rsidRPr="0076451B">
        <w:t>централизованного автоматизированного управления обучением;</w:t>
      </w:r>
    </w:p>
    <w:p w:rsidR="009D7427" w:rsidRPr="0076451B" w:rsidRDefault="009D7427" w:rsidP="0076451B">
      <w:pPr>
        <w:ind w:firstLine="709"/>
      </w:pPr>
      <w:r w:rsidRPr="0076451B">
        <w:t>быстрое и эффективное размещение учебного контента, его персонализацию и</w:t>
      </w:r>
      <w:r w:rsidR="0076451B">
        <w:t xml:space="preserve"> </w:t>
      </w:r>
      <w:r w:rsidRPr="0076451B">
        <w:t>возможность многократного использования;</w:t>
      </w:r>
    </w:p>
    <w:p w:rsidR="009D7427" w:rsidRPr="0076451B" w:rsidRDefault="009D7427" w:rsidP="0076451B">
      <w:pPr>
        <w:ind w:firstLine="709"/>
      </w:pPr>
      <w:r w:rsidRPr="0076451B">
        <w:t>единую платформу для решения всех учебных задач в соответствии с</w:t>
      </w:r>
      <w:r w:rsidR="0076451B">
        <w:t xml:space="preserve"> </w:t>
      </w:r>
      <w:r w:rsidRPr="0076451B">
        <w:t>современными стандартами в сфере ЭО и ДОТ;</w:t>
      </w:r>
    </w:p>
    <w:p w:rsidR="009D7427" w:rsidRPr="0076451B" w:rsidRDefault="009D7427" w:rsidP="0076451B">
      <w:pPr>
        <w:ind w:firstLine="709"/>
      </w:pPr>
      <w:r w:rsidRPr="0076451B">
        <w:t>широкое взаимодействие между всеми участниками учебного процесса.</w:t>
      </w:r>
    </w:p>
    <w:p w:rsidR="009D7427" w:rsidRPr="0076451B" w:rsidRDefault="0076451B" w:rsidP="0076451B">
      <w:pPr>
        <w:ind w:firstLine="709"/>
      </w:pPr>
      <w:r>
        <w:t xml:space="preserve">5.4. При реализации образовательных </w:t>
      </w:r>
      <w:r w:rsidR="009D7427" w:rsidRPr="0076451B">
        <w:t>программ с испол</w:t>
      </w:r>
      <w:r>
        <w:t>ьзованием ЭО и ДОТ материально-</w:t>
      </w:r>
      <w:r w:rsidR="009D7427" w:rsidRPr="0076451B">
        <w:t>техническая база включает в себя:</w:t>
      </w:r>
    </w:p>
    <w:p w:rsidR="009D7427" w:rsidRPr="0076451B" w:rsidRDefault="009D7427" w:rsidP="0076451B">
      <w:pPr>
        <w:ind w:firstLine="709"/>
      </w:pPr>
      <w:r w:rsidRPr="0076451B">
        <w:t>техническую и административну</w:t>
      </w:r>
      <w:r w:rsidR="0076451B">
        <w:t xml:space="preserve">ю инфраструктуру, платформу для </w:t>
      </w:r>
      <w:r w:rsidRPr="0076451B">
        <w:t>структурированного и интерактивного обучени</w:t>
      </w:r>
      <w:r w:rsidR="0076451B">
        <w:t xml:space="preserve">я, опирающегося на синхронное и </w:t>
      </w:r>
      <w:r w:rsidRPr="0076451B">
        <w:t>асинхронное взаимодействие между группой и педагогическим составом;</w:t>
      </w:r>
    </w:p>
    <w:p w:rsidR="009D7427" w:rsidRPr="0076451B" w:rsidRDefault="009D7427" w:rsidP="0076451B">
      <w:pPr>
        <w:ind w:firstLine="709"/>
      </w:pPr>
      <w:r w:rsidRPr="0076451B">
        <w:t>компьютерные классы;</w:t>
      </w:r>
    </w:p>
    <w:p w:rsidR="009D7427" w:rsidRPr="0076451B" w:rsidRDefault="009D7427" w:rsidP="0076451B">
      <w:pPr>
        <w:ind w:firstLine="709"/>
      </w:pPr>
      <w:r w:rsidRPr="0076451B">
        <w:t>приемные станции, в том числе сети Интернет со скоростью не менее</w:t>
      </w:r>
      <w:r w:rsidR="0076451B">
        <w:t xml:space="preserve"> </w:t>
      </w:r>
      <w:r w:rsidRPr="0076451B">
        <w:t>100 Мб/с;</w:t>
      </w:r>
    </w:p>
    <w:p w:rsidR="009D7427" w:rsidRPr="0076451B" w:rsidRDefault="009D7427" w:rsidP="0076451B">
      <w:pPr>
        <w:ind w:firstLine="709"/>
      </w:pPr>
      <w:r w:rsidRPr="0076451B">
        <w:t>подключение к глобальной, национальной, региональной, локальной компьютерной сети;</w:t>
      </w:r>
    </w:p>
    <w:p w:rsidR="009D7427" w:rsidRPr="0076451B" w:rsidRDefault="009D7427" w:rsidP="0076451B">
      <w:pPr>
        <w:ind w:firstLine="709"/>
      </w:pPr>
      <w:r w:rsidRPr="0076451B">
        <w:t>электронный архив учебного материала;</w:t>
      </w:r>
    </w:p>
    <w:p w:rsidR="009D7427" w:rsidRPr="0076451B" w:rsidRDefault="009D7427" w:rsidP="0076451B">
      <w:pPr>
        <w:ind w:firstLine="709"/>
      </w:pPr>
      <w:r w:rsidRPr="0076451B">
        <w:t>электронную библиотеку и видеотеку учебных дисциплин;</w:t>
      </w:r>
    </w:p>
    <w:p w:rsidR="009D7427" w:rsidRPr="0076451B" w:rsidRDefault="009D7427" w:rsidP="0076451B">
      <w:pPr>
        <w:ind w:firstLine="709"/>
      </w:pPr>
      <w:r w:rsidRPr="0076451B">
        <w:t>офисное оборудование.</w:t>
      </w:r>
    </w:p>
    <w:p w:rsidR="009D7427" w:rsidRPr="0076451B" w:rsidRDefault="009D7427" w:rsidP="0076451B">
      <w:pPr>
        <w:ind w:firstLine="709"/>
      </w:pPr>
      <w:r w:rsidRPr="0076451B">
        <w:t>5</w:t>
      </w:r>
      <w:r w:rsidR="0076451B">
        <w:t xml:space="preserve">.5. </w:t>
      </w:r>
      <w:r w:rsidRPr="0076451B">
        <w:t>Требования к техническому оснащению рабочего места обучающегося и педагогического работника:</w:t>
      </w:r>
    </w:p>
    <w:p w:rsidR="009D7427" w:rsidRPr="0076451B" w:rsidRDefault="009D7427" w:rsidP="0076451B">
      <w:pPr>
        <w:ind w:firstLine="709"/>
      </w:pPr>
      <w:r w:rsidRPr="0076451B">
        <w:t xml:space="preserve">персональный компьютер с доступом к сети Интернет: операционная система не ниже </w:t>
      </w:r>
      <w:proofErr w:type="spellStart"/>
      <w:r w:rsidRPr="0076451B">
        <w:t>Windows</w:t>
      </w:r>
      <w:proofErr w:type="spellEnd"/>
      <w:r w:rsidRPr="0076451B">
        <w:t xml:space="preserve"> 7 и программное обеспечение </w:t>
      </w:r>
      <w:r w:rsidR="0076451B">
        <w:t>–</w:t>
      </w:r>
      <w:r w:rsidRPr="0076451B">
        <w:t xml:space="preserve"> </w:t>
      </w:r>
      <w:proofErr w:type="spellStart"/>
      <w:r w:rsidRPr="0076451B">
        <w:t>DirectX</w:t>
      </w:r>
      <w:proofErr w:type="spellEnd"/>
      <w:r w:rsidR="0076451B">
        <w:t xml:space="preserve">, </w:t>
      </w:r>
      <w:proofErr w:type="spellStart"/>
      <w:r w:rsidR="0076451B">
        <w:t>Adobe</w:t>
      </w:r>
      <w:proofErr w:type="spellEnd"/>
      <w:r w:rsidR="0076451B">
        <w:t xml:space="preserve"> </w:t>
      </w:r>
      <w:proofErr w:type="spellStart"/>
      <w:r w:rsidR="0076451B">
        <w:t>Flash</w:t>
      </w:r>
      <w:proofErr w:type="spellEnd"/>
      <w:r w:rsidR="0076451B">
        <w:t xml:space="preserve"> </w:t>
      </w:r>
      <w:proofErr w:type="spellStart"/>
      <w:r w:rsidR="0076451B">
        <w:t>Player</w:t>
      </w:r>
      <w:proofErr w:type="spellEnd"/>
      <w:r w:rsidR="0076451B">
        <w:t xml:space="preserve">, </w:t>
      </w:r>
      <w:proofErr w:type="spellStart"/>
      <w:r w:rsidR="0076451B">
        <w:t>Microsoft</w:t>
      </w:r>
      <w:proofErr w:type="spellEnd"/>
      <w:r w:rsidR="0076451B">
        <w:t xml:space="preserve"> </w:t>
      </w:r>
      <w:proofErr w:type="spellStart"/>
      <w:r w:rsidRPr="0076451B">
        <w:t>Explorer</w:t>
      </w:r>
      <w:proofErr w:type="spellEnd"/>
      <w:r w:rsidRPr="0076451B">
        <w:t>;</w:t>
      </w:r>
    </w:p>
    <w:p w:rsidR="009D7427" w:rsidRPr="0076451B" w:rsidRDefault="009D7427" w:rsidP="0076451B">
      <w:pPr>
        <w:ind w:firstLine="709"/>
      </w:pPr>
      <w:r w:rsidRPr="0076451B">
        <w:t>компьютерная периферия: веб-камера, микрофон, наушники и (или)</w:t>
      </w:r>
      <w:r w:rsidR="0076451B">
        <w:t xml:space="preserve"> </w:t>
      </w:r>
      <w:r w:rsidRPr="0076451B">
        <w:t>аудиоколонки;</w:t>
      </w:r>
    </w:p>
    <w:p w:rsidR="009D7427" w:rsidRPr="0076451B" w:rsidRDefault="009D7427" w:rsidP="0076451B">
      <w:pPr>
        <w:ind w:firstLine="709"/>
      </w:pPr>
      <w:r w:rsidRPr="0076451B">
        <w:lastRenderedPageBreak/>
        <w:t>доступ к системе дистанционного обучения по индивидуальному логину и</w:t>
      </w:r>
      <w:r w:rsidR="0076451B">
        <w:t xml:space="preserve"> </w:t>
      </w:r>
      <w:r w:rsidRPr="0076451B">
        <w:t>паролю.</w:t>
      </w:r>
    </w:p>
    <w:p w:rsidR="009D7427" w:rsidRPr="0076451B" w:rsidRDefault="0076451B" w:rsidP="0076451B">
      <w:pPr>
        <w:ind w:firstLine="709"/>
      </w:pPr>
      <w:r>
        <w:t xml:space="preserve">5.7. При реализации образовательных </w:t>
      </w:r>
      <w:r w:rsidR="009D7427" w:rsidRPr="0076451B">
        <w:t xml:space="preserve">программ с применением ЭО и ДОТ местом осуществления образовательной деятельности является местонахождение </w:t>
      </w:r>
      <w:r>
        <w:rPr>
          <w:szCs w:val="24"/>
          <w:lang w:eastAsia="ru-RU"/>
        </w:rPr>
        <w:t>Гимназии</w:t>
      </w:r>
      <w:r w:rsidR="009D7427" w:rsidRPr="0076451B">
        <w:t>, независимо от местонахождения обучающихся.</w:t>
      </w:r>
    </w:p>
    <w:p w:rsidR="009D7427" w:rsidRPr="009D7427" w:rsidRDefault="0076451B" w:rsidP="009D7427">
      <w:pPr>
        <w:ind w:firstLine="709"/>
        <w:rPr>
          <w:lang w:eastAsia="ru-RU"/>
        </w:rPr>
      </w:pPr>
      <w:r>
        <w:rPr>
          <w:b/>
          <w:bCs/>
          <w:lang w:eastAsia="ru-RU"/>
        </w:rPr>
        <w:t>6</w:t>
      </w:r>
      <w:r w:rsidR="009D7427" w:rsidRPr="009D7427">
        <w:rPr>
          <w:b/>
          <w:bCs/>
          <w:lang w:eastAsia="ru-RU"/>
        </w:rPr>
        <w:t>. Аттестация</w:t>
      </w:r>
    </w:p>
    <w:p w:rsidR="009D7427" w:rsidRPr="00A744E7" w:rsidRDefault="0076451B" w:rsidP="00A744E7">
      <w:pPr>
        <w:ind w:firstLine="709"/>
      </w:pPr>
      <w:r>
        <w:rPr>
          <w:lang w:eastAsia="ru-RU"/>
        </w:rPr>
        <w:t>6</w:t>
      </w:r>
      <w:r w:rsidR="009D7427" w:rsidRPr="009D7427">
        <w:rPr>
          <w:lang w:eastAsia="ru-RU"/>
        </w:rPr>
        <w:t>.1. Освоение образовательной программы завершается аттестацией обучающихся. Формы аттестации определяются образовательной прог</w:t>
      </w:r>
      <w:r>
        <w:rPr>
          <w:lang w:eastAsia="ru-RU"/>
        </w:rPr>
        <w:t xml:space="preserve">раммой. </w:t>
      </w:r>
      <w:r w:rsidR="00A744E7">
        <w:rPr>
          <w:lang w:eastAsia="ru-RU"/>
        </w:rPr>
        <w:t>Возможные формы аттестации</w:t>
      </w:r>
      <w:r w:rsidR="00A744E7" w:rsidRPr="00A744E7">
        <w:t xml:space="preserve">: </w:t>
      </w:r>
      <w:r w:rsidR="009D7427" w:rsidRPr="00A744E7">
        <w:t>те</w:t>
      </w:r>
      <w:r w:rsidR="00A744E7" w:rsidRPr="00A744E7">
        <w:t xml:space="preserve">стирование, контрольная работа, </w:t>
      </w:r>
      <w:r w:rsidR="009D7427" w:rsidRPr="00A744E7">
        <w:t>письменная</w:t>
      </w:r>
      <w:r w:rsidR="00A744E7" w:rsidRPr="00A744E7">
        <w:t xml:space="preserve"> </w:t>
      </w:r>
      <w:r w:rsidR="009D7427" w:rsidRPr="00A744E7">
        <w:t>работа, устный опрос, защита реферата, зачет, выполнение проекта или творческой работы, выставка.</w:t>
      </w:r>
    </w:p>
    <w:p w:rsidR="009D7427" w:rsidRPr="00A744E7" w:rsidRDefault="00A744E7" w:rsidP="00A744E7">
      <w:pPr>
        <w:ind w:firstLine="709"/>
      </w:pPr>
      <w:r>
        <w:t>6</w:t>
      </w:r>
      <w:r w:rsidR="009D7427" w:rsidRPr="00A744E7">
        <w:t>.2. Аттестация проводится педагогическим работником, осуществляющим обучение.</w:t>
      </w:r>
    </w:p>
    <w:p w:rsidR="009D7427" w:rsidRPr="009D7427" w:rsidRDefault="00A744E7" w:rsidP="009D7427">
      <w:pPr>
        <w:ind w:firstLine="709"/>
        <w:rPr>
          <w:lang w:eastAsia="ru-RU"/>
        </w:rPr>
      </w:pPr>
      <w:r>
        <w:rPr>
          <w:lang w:eastAsia="ru-RU"/>
        </w:rPr>
        <w:t>6</w:t>
      </w:r>
      <w:r w:rsidR="009D7427" w:rsidRPr="009D7427">
        <w:rPr>
          <w:lang w:eastAsia="ru-RU"/>
        </w:rPr>
        <w:t>.3. Результаты аттестации в любой из форм определяются оценками «аттестован», «не аттестован».</w:t>
      </w:r>
    </w:p>
    <w:p w:rsidR="009D7427" w:rsidRPr="009D7427" w:rsidRDefault="00A744E7" w:rsidP="00A744E7">
      <w:pPr>
        <w:ind w:firstLine="709"/>
        <w:rPr>
          <w:lang w:eastAsia="ru-RU"/>
        </w:rPr>
      </w:pPr>
      <w:r>
        <w:rPr>
          <w:lang w:eastAsia="ru-RU"/>
        </w:rPr>
        <w:t>6</w:t>
      </w:r>
      <w:r w:rsidR="009D7427" w:rsidRPr="009D7427">
        <w:rPr>
          <w:lang w:eastAsia="ru-RU"/>
        </w:rPr>
        <w:t>.4. Обучающимся, завершившим обучение по образовательной программе и успешно</w:t>
      </w:r>
      <w:r>
        <w:rPr>
          <w:lang w:eastAsia="ru-RU"/>
        </w:rPr>
        <w:t xml:space="preserve"> </w:t>
      </w:r>
      <w:r w:rsidR="009D7427" w:rsidRPr="009D7427">
        <w:rPr>
          <w:lang w:eastAsia="ru-RU"/>
        </w:rPr>
        <w:t>прошедшим аттестацию, могут выдаваться документы об обучении (сертификаты,</w:t>
      </w:r>
      <w:r>
        <w:rPr>
          <w:lang w:eastAsia="ru-RU"/>
        </w:rPr>
        <w:t xml:space="preserve"> </w:t>
      </w:r>
      <w:r w:rsidR="009D7427" w:rsidRPr="009D7427">
        <w:rPr>
          <w:lang w:eastAsia="ru-RU"/>
        </w:rPr>
        <w:t xml:space="preserve">свидетельства и т. п.), форма которых устанавливается </w:t>
      </w:r>
      <w:r>
        <w:rPr>
          <w:szCs w:val="24"/>
          <w:lang w:eastAsia="ru-RU"/>
        </w:rPr>
        <w:t>Гимназией</w:t>
      </w:r>
      <w:r w:rsidR="009D7427" w:rsidRPr="009D7427">
        <w:rPr>
          <w:lang w:eastAsia="ru-RU"/>
        </w:rPr>
        <w:t>.</w:t>
      </w:r>
    </w:p>
    <w:sectPr w:rsidR="009D7427" w:rsidRPr="009D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533"/>
    <w:multiLevelType w:val="multilevel"/>
    <w:tmpl w:val="57A4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B4F28"/>
    <w:multiLevelType w:val="multilevel"/>
    <w:tmpl w:val="FF5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F07E6"/>
    <w:multiLevelType w:val="multilevel"/>
    <w:tmpl w:val="698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61456"/>
    <w:multiLevelType w:val="hybridMultilevel"/>
    <w:tmpl w:val="D0EC7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3F5FFE"/>
    <w:multiLevelType w:val="multilevel"/>
    <w:tmpl w:val="A02C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C606C"/>
    <w:multiLevelType w:val="multilevel"/>
    <w:tmpl w:val="D94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40436"/>
    <w:multiLevelType w:val="multilevel"/>
    <w:tmpl w:val="750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D650C"/>
    <w:multiLevelType w:val="multilevel"/>
    <w:tmpl w:val="8C7C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47A33"/>
    <w:multiLevelType w:val="multilevel"/>
    <w:tmpl w:val="970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7131E"/>
    <w:multiLevelType w:val="multilevel"/>
    <w:tmpl w:val="1CD8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A78A4"/>
    <w:multiLevelType w:val="hybridMultilevel"/>
    <w:tmpl w:val="ED42BBB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311A7C"/>
    <w:multiLevelType w:val="multilevel"/>
    <w:tmpl w:val="8560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F51D1F"/>
    <w:multiLevelType w:val="multilevel"/>
    <w:tmpl w:val="A5F4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1E"/>
    <w:rsid w:val="000418E8"/>
    <w:rsid w:val="00181777"/>
    <w:rsid w:val="002C2A9E"/>
    <w:rsid w:val="003666B5"/>
    <w:rsid w:val="00591EFC"/>
    <w:rsid w:val="005B7C1E"/>
    <w:rsid w:val="0076451B"/>
    <w:rsid w:val="00854C6B"/>
    <w:rsid w:val="0094409D"/>
    <w:rsid w:val="009D7427"/>
    <w:rsid w:val="00A744E7"/>
    <w:rsid w:val="00B00C5E"/>
    <w:rsid w:val="00B34104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FBCE-8E90-4E4E-AD1D-C57B1EBC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7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C53C2"/>
    <w:pPr>
      <w:ind w:firstLine="709"/>
    </w:pPr>
  </w:style>
  <w:style w:type="character" w:customStyle="1" w:styleId="10">
    <w:name w:val="Стиль1 Знак"/>
    <w:basedOn w:val="a0"/>
    <w:link w:val="1"/>
    <w:rsid w:val="00FC53C2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B3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5934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0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3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1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1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MDeKdlXXDWUJ/92FrzA50Ij5qIXZc4ek7f2oERJSdcg=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NKLLHZibXXSPvkuqrJs0G3wSSTIi1uAtFgnAZMf1Hs0=</DigestValue>
    </Reference>
  </SignedInfo>
  <SignatureValue>rUQM9lhxzNy+xcbStD7qYPYLubOy3hX4DD/GrQaBZJxVqX6m+b8HqqEkOXRewvu0
1iYKKAYhJlglHBXhDrlQiw==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0BUxxSTSJGCHvOhuUtkS9a7rC6w=</DigestValue>
      </Reference>
      <Reference URI="/word/document.xml?ContentType=application/vnd.openxmlformats-officedocument.wordprocessingml.document.main+xml">
        <DigestMethod Algorithm="http://www.w3.org/2000/09/xmldsig#sha1"/>
        <DigestValue>UVfFEeGAEqMwEgP35wFeYUd5Lec=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lrguK6mJn48SCq+gF77e4BUTSuU=</DigestValue>
      </Reference>
      <Reference URI="/word/settings.xml?ContentType=application/vnd.openxmlformats-officedocument.wordprocessingml.settings+xml">
        <DigestMethod Algorithm="http://www.w3.org/2000/09/xmldsig#sha1"/>
        <DigestValue>XCXCBTVEcTxzmKIjboyFVQ+uhOA=</DigestValue>
      </Reference>
      <Reference URI="/word/styles.xml?ContentType=application/vnd.openxmlformats-officedocument.wordprocessingml.styles+xml">
        <DigestMethod Algorithm="http://www.w3.org/2000/09/xmldsig#sha1"/>
        <DigestValue>/VnZ6sexiU1mbw9zwCZPyPZe2Ws=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DC76X9RZDr2qQj66UfBQLUypf6g=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2023-10-25T11:20:38Z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2023-10-25T11:20:38Z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Пользователь</cp:lastModifiedBy>
  <cp:revision>2</cp:revision>
  <dcterms:created xsi:type="dcterms:W3CDTF">2023-10-25T10:17:00Z</dcterms:created>
  <dcterms:modified xsi:type="dcterms:W3CDTF">2023-10-25T10:17:00Z</dcterms:modified>
</cp:coreProperties>
</file>